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7DC" w:rsidRPr="009E18C4" w:rsidRDefault="0099001C" w:rsidP="00DD17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17DC" w:rsidRPr="009E18C4">
        <w:rPr>
          <w:sz w:val="24"/>
          <w:szCs w:val="24"/>
        </w:rPr>
        <w:t>У</w:t>
      </w:r>
      <w:r w:rsidR="00F00AB1">
        <w:rPr>
          <w:sz w:val="24"/>
          <w:szCs w:val="24"/>
        </w:rPr>
        <w:t>ТВЕРЖДЕНО</w:t>
      </w:r>
    </w:p>
    <w:p w:rsidR="00DD17DC" w:rsidRPr="009E18C4" w:rsidRDefault="00DD17DC" w:rsidP="00DD17DC">
      <w:pPr>
        <w:jc w:val="right"/>
        <w:rPr>
          <w:sz w:val="24"/>
          <w:szCs w:val="24"/>
        </w:rPr>
      </w:pPr>
      <w:r w:rsidRPr="009E18C4">
        <w:rPr>
          <w:sz w:val="24"/>
          <w:szCs w:val="24"/>
        </w:rPr>
        <w:t>приказом директора</w:t>
      </w:r>
    </w:p>
    <w:p w:rsidR="00282CE3" w:rsidRDefault="00DD17DC" w:rsidP="00DD17DC">
      <w:pPr>
        <w:jc w:val="right"/>
        <w:rPr>
          <w:sz w:val="24"/>
          <w:szCs w:val="24"/>
        </w:rPr>
      </w:pPr>
      <w:r w:rsidRPr="009E18C4">
        <w:rPr>
          <w:sz w:val="24"/>
          <w:szCs w:val="24"/>
        </w:rPr>
        <w:t>ГБУ «ЦСОГПВИИ г. Арзамаса</w:t>
      </w:r>
      <w:r w:rsidR="00282CE3">
        <w:rPr>
          <w:sz w:val="24"/>
          <w:szCs w:val="24"/>
        </w:rPr>
        <w:t xml:space="preserve"> </w:t>
      </w:r>
    </w:p>
    <w:p w:rsidR="00DD17DC" w:rsidRPr="009E18C4" w:rsidRDefault="00282CE3" w:rsidP="00DD17DC">
      <w:pPr>
        <w:jc w:val="right"/>
        <w:rPr>
          <w:sz w:val="24"/>
          <w:szCs w:val="24"/>
        </w:rPr>
      </w:pPr>
      <w:r>
        <w:rPr>
          <w:sz w:val="24"/>
          <w:szCs w:val="24"/>
        </w:rPr>
        <w:t>и Арзамасского района</w:t>
      </w:r>
      <w:r w:rsidR="00DD17DC" w:rsidRPr="009E18C4">
        <w:rPr>
          <w:sz w:val="24"/>
          <w:szCs w:val="24"/>
        </w:rPr>
        <w:t>»</w:t>
      </w:r>
    </w:p>
    <w:p w:rsidR="00DD17DC" w:rsidRPr="009E18C4" w:rsidRDefault="00EE085D" w:rsidP="00DD17D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282CE3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282CE3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282CE3">
        <w:rPr>
          <w:sz w:val="24"/>
          <w:szCs w:val="24"/>
        </w:rPr>
        <w:t>2</w:t>
      </w:r>
      <w:r>
        <w:rPr>
          <w:sz w:val="24"/>
          <w:szCs w:val="24"/>
        </w:rPr>
        <w:t>1</w:t>
      </w:r>
      <w:proofErr w:type="gramEnd"/>
      <w:r w:rsidR="00DD17DC" w:rsidRPr="009E18C4">
        <w:rPr>
          <w:sz w:val="24"/>
          <w:szCs w:val="24"/>
        </w:rPr>
        <w:t xml:space="preserve"> г.</w:t>
      </w:r>
      <w:r w:rsidRPr="00EE085D">
        <w:rPr>
          <w:sz w:val="24"/>
          <w:szCs w:val="24"/>
        </w:rPr>
        <w:t xml:space="preserve"> </w:t>
      </w:r>
      <w:r>
        <w:rPr>
          <w:sz w:val="24"/>
          <w:szCs w:val="24"/>
        </w:rPr>
        <w:t>№ 01-1</w:t>
      </w:r>
      <w:r w:rsidR="00282CE3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282CE3">
        <w:rPr>
          <w:sz w:val="24"/>
          <w:szCs w:val="24"/>
        </w:rPr>
        <w:t>53-1</w:t>
      </w:r>
    </w:p>
    <w:p w:rsidR="00DD17DC" w:rsidRPr="009E18C4" w:rsidRDefault="00DD17DC" w:rsidP="00DD17DC">
      <w:pPr>
        <w:jc w:val="center"/>
        <w:rPr>
          <w:b/>
          <w:sz w:val="24"/>
          <w:szCs w:val="24"/>
        </w:rPr>
      </w:pPr>
    </w:p>
    <w:p w:rsidR="00DD17DC" w:rsidRPr="009E18C4" w:rsidRDefault="00DD17DC" w:rsidP="00DD17DC">
      <w:pPr>
        <w:jc w:val="center"/>
        <w:rPr>
          <w:b/>
          <w:sz w:val="24"/>
          <w:szCs w:val="24"/>
        </w:rPr>
      </w:pPr>
    </w:p>
    <w:p w:rsidR="00DD17DC" w:rsidRPr="009E18C4" w:rsidRDefault="00707AB0" w:rsidP="00DD1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  <w:r w:rsidR="00DD17DC" w:rsidRPr="009E18C4">
        <w:rPr>
          <w:b/>
          <w:sz w:val="24"/>
          <w:szCs w:val="24"/>
        </w:rPr>
        <w:t xml:space="preserve"> </w:t>
      </w:r>
    </w:p>
    <w:p w:rsidR="00DD17DC" w:rsidRPr="009E18C4" w:rsidRDefault="00DD17DC" w:rsidP="00DD17DC">
      <w:pPr>
        <w:jc w:val="center"/>
        <w:rPr>
          <w:b/>
          <w:sz w:val="24"/>
          <w:szCs w:val="24"/>
        </w:rPr>
      </w:pPr>
      <w:r w:rsidRPr="009E18C4">
        <w:rPr>
          <w:b/>
          <w:sz w:val="24"/>
          <w:szCs w:val="24"/>
        </w:rPr>
        <w:t xml:space="preserve"> о компьютерном классе на базе ГБУ «ЦСОГПВИИ г. Арзамаса</w:t>
      </w:r>
      <w:r w:rsidR="00282CE3">
        <w:rPr>
          <w:b/>
          <w:sz w:val="24"/>
          <w:szCs w:val="24"/>
        </w:rPr>
        <w:t xml:space="preserve"> и Арзамасского района</w:t>
      </w:r>
      <w:r w:rsidRPr="009E18C4">
        <w:rPr>
          <w:b/>
          <w:sz w:val="24"/>
          <w:szCs w:val="24"/>
        </w:rPr>
        <w:t xml:space="preserve">» </w:t>
      </w:r>
    </w:p>
    <w:p w:rsidR="00DD17DC" w:rsidRPr="009E18C4" w:rsidRDefault="00DD17DC" w:rsidP="00DD17DC">
      <w:pPr>
        <w:jc w:val="center"/>
        <w:rPr>
          <w:b/>
          <w:sz w:val="24"/>
          <w:szCs w:val="24"/>
        </w:rPr>
      </w:pPr>
    </w:p>
    <w:p w:rsidR="00DD17DC" w:rsidRPr="009E18C4" w:rsidRDefault="00DD17DC" w:rsidP="00FB5DB1">
      <w:pPr>
        <w:pStyle w:val="a5"/>
        <w:keepNext/>
        <w:numPr>
          <w:ilvl w:val="0"/>
          <w:numId w:val="1"/>
        </w:numPr>
        <w:spacing w:before="120" w:after="120"/>
        <w:ind w:left="357" w:hanging="357"/>
        <w:jc w:val="center"/>
        <w:rPr>
          <w:caps w:val="0"/>
          <w:sz w:val="24"/>
        </w:rPr>
      </w:pPr>
      <w:r w:rsidRPr="009E18C4">
        <w:rPr>
          <w:caps w:val="0"/>
          <w:sz w:val="24"/>
        </w:rPr>
        <w:t>Общие положения</w:t>
      </w:r>
    </w:p>
    <w:p w:rsidR="00DD17DC" w:rsidRDefault="008F7A55" w:rsidP="008F7A5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1.</w:t>
      </w:r>
      <w:r w:rsidR="00DD17DC" w:rsidRPr="009E18C4">
        <w:rPr>
          <w:sz w:val="24"/>
        </w:rPr>
        <w:t>Настоящее</w:t>
      </w:r>
      <w:proofErr w:type="gramEnd"/>
      <w:r w:rsidR="00DD17DC" w:rsidRPr="009E18C4">
        <w:rPr>
          <w:sz w:val="24"/>
        </w:rPr>
        <w:t xml:space="preserve"> положение является локальным правовым актом и </w:t>
      </w:r>
      <w:r w:rsidR="00F53201">
        <w:rPr>
          <w:sz w:val="24"/>
        </w:rPr>
        <w:t>регулирует деятельность Компьюте</w:t>
      </w:r>
      <w:r w:rsidR="00707AB0">
        <w:rPr>
          <w:sz w:val="24"/>
        </w:rPr>
        <w:t>рного класса, функционирующего на базе    государственного бюджетного учреждения</w:t>
      </w:r>
      <w:r w:rsidR="00DD17DC" w:rsidRPr="009E18C4">
        <w:rPr>
          <w:sz w:val="24"/>
        </w:rPr>
        <w:t xml:space="preserve">  «Центр  социального обслуживания  граждан пожилого возраста и инвалидов города Арзамаса</w:t>
      </w:r>
      <w:r w:rsidR="00282CE3">
        <w:rPr>
          <w:sz w:val="24"/>
        </w:rPr>
        <w:t xml:space="preserve"> и Арзамасского района</w:t>
      </w:r>
      <w:r w:rsidR="00DD17DC" w:rsidRPr="009E18C4">
        <w:rPr>
          <w:sz w:val="24"/>
        </w:rPr>
        <w:t>» (да</w:t>
      </w:r>
      <w:r w:rsidR="00707AB0">
        <w:rPr>
          <w:sz w:val="24"/>
        </w:rPr>
        <w:t>лее - Центр</w:t>
      </w:r>
      <w:r w:rsidR="00DD17DC" w:rsidRPr="009E18C4">
        <w:rPr>
          <w:sz w:val="24"/>
        </w:rPr>
        <w:t>)</w:t>
      </w:r>
      <w:r w:rsidR="00707AB0">
        <w:rPr>
          <w:sz w:val="24"/>
        </w:rPr>
        <w:t>.</w:t>
      </w:r>
      <w:r w:rsidR="00DD17DC" w:rsidRPr="009E18C4">
        <w:rPr>
          <w:sz w:val="24"/>
        </w:rPr>
        <w:t xml:space="preserve">  </w:t>
      </w:r>
    </w:p>
    <w:p w:rsidR="00707AB0" w:rsidRPr="00F53201" w:rsidRDefault="008F7A55" w:rsidP="008F7A5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1.2.</w:t>
      </w:r>
      <w:r w:rsidR="00707AB0">
        <w:rPr>
          <w:sz w:val="24"/>
        </w:rPr>
        <w:t>Компьютерный класс не является самостоятельным структурным подразделением и входит в состав отделения социально-консультативной помощи.</w:t>
      </w:r>
    </w:p>
    <w:p w:rsidR="00707AB0" w:rsidRDefault="008F7A55" w:rsidP="00707AB0">
      <w:pPr>
        <w:pStyle w:val="a4"/>
        <w:rPr>
          <w:szCs w:val="24"/>
        </w:rPr>
      </w:pPr>
      <w:r>
        <w:rPr>
          <w:szCs w:val="24"/>
        </w:rPr>
        <w:t>1.3.</w:t>
      </w:r>
      <w:r w:rsidR="00707AB0">
        <w:rPr>
          <w:szCs w:val="24"/>
        </w:rPr>
        <w:t>Компьютерный класс в своей деятельности руководствуется:</w:t>
      </w:r>
    </w:p>
    <w:p w:rsidR="00F53201" w:rsidRPr="00F53201" w:rsidRDefault="00F53201" w:rsidP="00707AB0">
      <w:pPr>
        <w:pStyle w:val="a4"/>
        <w:ind w:left="600"/>
        <w:rPr>
          <w:rFonts w:ascii="Times New Roman CYR" w:hAnsi="Times New Roman CYR"/>
          <w:color w:val="000000"/>
          <w:sz w:val="24"/>
        </w:rPr>
      </w:pPr>
      <w:r w:rsidRPr="00F53201">
        <w:rPr>
          <w:szCs w:val="24"/>
        </w:rPr>
        <w:t xml:space="preserve">- Федеральным законом </w:t>
      </w:r>
      <w:r w:rsidRPr="00F53201">
        <w:rPr>
          <w:rFonts w:ascii="Times New Roman CYR" w:hAnsi="Times New Roman CYR"/>
          <w:color w:val="000000"/>
        </w:rPr>
        <w:t>№ 442-ФЗ от 28.12.2013 г. «Об основах социального обслуживания граждан в Российской Федерации»;</w:t>
      </w:r>
    </w:p>
    <w:p w:rsidR="00707AB0" w:rsidRDefault="00707AB0" w:rsidP="00707AB0">
      <w:pPr>
        <w:pStyle w:val="a4"/>
        <w:ind w:left="36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</w:t>
      </w:r>
      <w:r w:rsidR="00F53201" w:rsidRPr="00F53201">
        <w:rPr>
          <w:rFonts w:ascii="Times New Roman CYR" w:hAnsi="Times New Roman CYR"/>
          <w:color w:val="000000"/>
        </w:rPr>
        <w:t xml:space="preserve"> - Законом Нижегородской области № 146-З от 05.11.2014 г. «О социальном обслуживании </w:t>
      </w:r>
    </w:p>
    <w:p w:rsidR="00F53201" w:rsidRPr="00F53201" w:rsidRDefault="00707AB0" w:rsidP="00707AB0">
      <w:pPr>
        <w:pStyle w:val="a4"/>
        <w:ind w:left="36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   </w:t>
      </w:r>
      <w:r w:rsidR="00F53201" w:rsidRPr="00F53201">
        <w:rPr>
          <w:rFonts w:ascii="Times New Roman CYR" w:hAnsi="Times New Roman CYR"/>
          <w:color w:val="000000"/>
        </w:rPr>
        <w:t>граждан в Нижегородской области»;</w:t>
      </w:r>
    </w:p>
    <w:p w:rsidR="00F53201" w:rsidRPr="00F53201" w:rsidRDefault="00707AB0" w:rsidP="00707AB0">
      <w:pPr>
        <w:pStyle w:val="a4"/>
        <w:ind w:left="36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</w:t>
      </w:r>
      <w:r w:rsidR="00F53201" w:rsidRPr="00F53201">
        <w:rPr>
          <w:rFonts w:ascii="Times New Roman CYR" w:hAnsi="Times New Roman CYR"/>
          <w:color w:val="000000"/>
        </w:rPr>
        <w:t xml:space="preserve"> - Уставом Центра;</w:t>
      </w:r>
    </w:p>
    <w:p w:rsidR="00F53201" w:rsidRPr="00F53201" w:rsidRDefault="00707AB0" w:rsidP="00707AB0">
      <w:pPr>
        <w:pStyle w:val="a4"/>
        <w:ind w:left="36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</w:t>
      </w:r>
      <w:r w:rsidR="00F53201" w:rsidRPr="00F53201">
        <w:rPr>
          <w:rFonts w:ascii="Times New Roman CYR" w:hAnsi="Times New Roman CYR"/>
          <w:color w:val="000000"/>
        </w:rPr>
        <w:t xml:space="preserve"> - настоящим Положением;</w:t>
      </w:r>
    </w:p>
    <w:p w:rsidR="00F53201" w:rsidRPr="00F53201" w:rsidRDefault="00707AB0" w:rsidP="00707AB0">
      <w:pPr>
        <w:pStyle w:val="a4"/>
        <w:ind w:left="36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</w:t>
      </w:r>
      <w:r w:rsidR="00F53201" w:rsidRPr="00F53201">
        <w:rPr>
          <w:rFonts w:ascii="Times New Roman CYR" w:hAnsi="Times New Roman CYR"/>
          <w:color w:val="000000"/>
        </w:rPr>
        <w:t xml:space="preserve"> - положением об отделении социально-консультативной помощи;</w:t>
      </w:r>
    </w:p>
    <w:p w:rsidR="00F53201" w:rsidRPr="00F53201" w:rsidRDefault="00707AB0" w:rsidP="00707AB0">
      <w:pPr>
        <w:pStyle w:val="a4"/>
        <w:ind w:left="360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   </w:t>
      </w:r>
      <w:r w:rsidR="00F53201" w:rsidRPr="00F53201">
        <w:rPr>
          <w:rFonts w:ascii="Times New Roman CYR" w:hAnsi="Times New Roman CYR"/>
          <w:color w:val="000000"/>
        </w:rPr>
        <w:t xml:space="preserve"> - другими нормативно-правовыми актами в сфере социального обслуживания населения.</w:t>
      </w:r>
    </w:p>
    <w:p w:rsidR="00DD17DC" w:rsidRPr="009E18C4" w:rsidRDefault="008F7A55" w:rsidP="008F7A5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4.</w:t>
      </w:r>
      <w:r w:rsidR="00DD17DC" w:rsidRPr="009E18C4">
        <w:rPr>
          <w:sz w:val="24"/>
        </w:rPr>
        <w:t>Использование</w:t>
      </w:r>
      <w:proofErr w:type="gramEnd"/>
      <w:r w:rsidR="00DD17DC" w:rsidRPr="009E18C4">
        <w:rPr>
          <w:sz w:val="24"/>
        </w:rPr>
        <w:t xml:space="preserve"> компьютерного класса  </w:t>
      </w:r>
      <w:r w:rsidR="00707AB0">
        <w:rPr>
          <w:sz w:val="24"/>
        </w:rPr>
        <w:t xml:space="preserve">в Центре </w:t>
      </w:r>
      <w:r w:rsidR="00DD17DC" w:rsidRPr="009E18C4">
        <w:rPr>
          <w:sz w:val="24"/>
        </w:rPr>
        <w:t>рассматривается как одно из важнейших составляющих формирования грамотности граждан пожилого возраста  в области информационно-к</w:t>
      </w:r>
      <w:r w:rsidR="00707AB0">
        <w:rPr>
          <w:sz w:val="24"/>
        </w:rPr>
        <w:t>оммуникационных технологий</w:t>
      </w:r>
      <w:r w:rsidR="00DD17DC" w:rsidRPr="009E18C4">
        <w:rPr>
          <w:sz w:val="24"/>
        </w:rPr>
        <w:t>.</w:t>
      </w:r>
    </w:p>
    <w:p w:rsidR="00DD17DC" w:rsidRPr="009E18C4" w:rsidRDefault="008F7A55" w:rsidP="008F7A5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1.</w:t>
      </w:r>
      <w:proofErr w:type="gramStart"/>
      <w:r>
        <w:rPr>
          <w:sz w:val="24"/>
        </w:rPr>
        <w:t>5.</w:t>
      </w:r>
      <w:r w:rsidR="00707AB0">
        <w:rPr>
          <w:sz w:val="24"/>
        </w:rPr>
        <w:t>К</w:t>
      </w:r>
      <w:r w:rsidR="00DD17DC" w:rsidRPr="009E18C4">
        <w:rPr>
          <w:sz w:val="24"/>
        </w:rPr>
        <w:t>омпьютерный</w:t>
      </w:r>
      <w:proofErr w:type="gramEnd"/>
      <w:r w:rsidR="00DD17DC" w:rsidRPr="009E18C4">
        <w:rPr>
          <w:sz w:val="24"/>
        </w:rPr>
        <w:t xml:space="preserve"> класс создается с целью обеспечения </w:t>
      </w:r>
      <w:r w:rsidR="00707AB0">
        <w:rPr>
          <w:sz w:val="24"/>
        </w:rPr>
        <w:t>обучения  пользователей старшего поколения основам работы с компьютером и Интернетом</w:t>
      </w:r>
      <w:r w:rsidR="00DD17DC" w:rsidRPr="009E18C4">
        <w:rPr>
          <w:sz w:val="24"/>
        </w:rPr>
        <w:t>, а также для выполнения различных  видов самостоятельной работы граждан пожилого возраста</w:t>
      </w:r>
      <w:r w:rsidR="00FB5DB1">
        <w:rPr>
          <w:sz w:val="24"/>
        </w:rPr>
        <w:t xml:space="preserve"> в рамк</w:t>
      </w:r>
      <w:r w:rsidR="00707AB0">
        <w:rPr>
          <w:sz w:val="24"/>
        </w:rPr>
        <w:t>ах программы</w:t>
      </w:r>
      <w:r w:rsidR="006564F9" w:rsidRPr="009E18C4">
        <w:rPr>
          <w:sz w:val="24"/>
        </w:rPr>
        <w:t>.</w:t>
      </w:r>
      <w:r w:rsidR="00DD17DC" w:rsidRPr="009E18C4">
        <w:rPr>
          <w:sz w:val="24"/>
        </w:rPr>
        <w:t xml:space="preserve"> </w:t>
      </w:r>
    </w:p>
    <w:p w:rsidR="00DD17DC" w:rsidRPr="009E18C4" w:rsidRDefault="008F7A55" w:rsidP="008F7A55">
      <w:pPr>
        <w:pStyle w:val="a6"/>
        <w:tabs>
          <w:tab w:val="left" w:pos="709"/>
        </w:tabs>
        <w:rPr>
          <w:b/>
          <w:sz w:val="24"/>
        </w:rPr>
      </w:pPr>
      <w:r>
        <w:rPr>
          <w:sz w:val="24"/>
        </w:rPr>
        <w:t>1.6.</w:t>
      </w:r>
      <w:r w:rsidR="00DD17DC" w:rsidRPr="009E18C4">
        <w:rPr>
          <w:sz w:val="24"/>
        </w:rPr>
        <w:t>Компьютерный класс используется для изучения компьютера и правил работы на нем.</w:t>
      </w:r>
    </w:p>
    <w:p w:rsidR="00DD17DC" w:rsidRPr="009E18C4" w:rsidRDefault="008F7A55" w:rsidP="008F7A5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1.7.</w:t>
      </w:r>
      <w:r w:rsidR="00DD17DC" w:rsidRPr="009E18C4">
        <w:rPr>
          <w:sz w:val="24"/>
        </w:rPr>
        <w:t xml:space="preserve">Контроль </w:t>
      </w:r>
      <w:r w:rsidR="00707AB0">
        <w:rPr>
          <w:sz w:val="24"/>
        </w:rPr>
        <w:t>за работой</w:t>
      </w:r>
      <w:r w:rsidR="00DD17DC" w:rsidRPr="009E18C4">
        <w:rPr>
          <w:sz w:val="24"/>
        </w:rPr>
        <w:t xml:space="preserve"> в компьютерном классе осуществляет </w:t>
      </w:r>
      <w:r w:rsidR="00707AB0">
        <w:rPr>
          <w:sz w:val="24"/>
        </w:rPr>
        <w:t xml:space="preserve">заведующий отделением социально-консультативной помощи и </w:t>
      </w:r>
      <w:r w:rsidR="00DD17DC" w:rsidRPr="009E18C4">
        <w:rPr>
          <w:sz w:val="24"/>
        </w:rPr>
        <w:t>ведущий курсов обучения компьютерной грам</w:t>
      </w:r>
      <w:r w:rsidR="00307245">
        <w:rPr>
          <w:sz w:val="24"/>
        </w:rPr>
        <w:t>отности</w:t>
      </w:r>
      <w:r w:rsidR="00DD17DC" w:rsidRPr="009E18C4">
        <w:rPr>
          <w:sz w:val="24"/>
        </w:rPr>
        <w:t xml:space="preserve">. </w:t>
      </w:r>
    </w:p>
    <w:p w:rsidR="00DD17DC" w:rsidRPr="009E18C4" w:rsidRDefault="00DD17DC" w:rsidP="00DD17DC">
      <w:pPr>
        <w:ind w:firstLine="720"/>
        <w:jc w:val="both"/>
        <w:rPr>
          <w:sz w:val="24"/>
          <w:szCs w:val="24"/>
        </w:rPr>
      </w:pPr>
    </w:p>
    <w:p w:rsidR="00DD17DC" w:rsidRPr="009E18C4" w:rsidRDefault="004345E7" w:rsidP="004345E7">
      <w:pPr>
        <w:pStyle w:val="a5"/>
        <w:keepNext/>
        <w:spacing w:before="120" w:after="120"/>
        <w:ind w:left="357"/>
        <w:jc w:val="center"/>
        <w:rPr>
          <w:caps w:val="0"/>
          <w:sz w:val="24"/>
        </w:rPr>
      </w:pPr>
      <w:r>
        <w:rPr>
          <w:caps w:val="0"/>
          <w:sz w:val="24"/>
        </w:rPr>
        <w:t>2.</w:t>
      </w:r>
      <w:r w:rsidR="00DD17DC" w:rsidRPr="009E18C4">
        <w:rPr>
          <w:caps w:val="0"/>
          <w:sz w:val="24"/>
        </w:rPr>
        <w:t>Требования к организации помещений и рабочих мест</w:t>
      </w:r>
    </w:p>
    <w:p w:rsidR="00DD17DC" w:rsidRPr="009E18C4" w:rsidRDefault="006C447B" w:rsidP="006C447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21AFD">
        <w:rPr>
          <w:rFonts w:ascii="Times New Roman" w:hAnsi="Times New Roman"/>
          <w:sz w:val="24"/>
          <w:szCs w:val="24"/>
        </w:rPr>
        <w:t>.</w:t>
      </w:r>
      <w:r w:rsidR="00282CE3">
        <w:rPr>
          <w:rFonts w:ascii="Times New Roman" w:hAnsi="Times New Roman"/>
          <w:sz w:val="24"/>
          <w:szCs w:val="24"/>
        </w:rPr>
        <w:t xml:space="preserve"> </w:t>
      </w:r>
      <w:r w:rsidR="00DD17DC" w:rsidRPr="009E18C4">
        <w:rPr>
          <w:rFonts w:ascii="Times New Roman" w:hAnsi="Times New Roman"/>
          <w:sz w:val="24"/>
          <w:szCs w:val="24"/>
        </w:rPr>
        <w:t xml:space="preserve">Помещение, в </w:t>
      </w:r>
      <w:proofErr w:type="gramStart"/>
      <w:r w:rsidR="00DD17DC" w:rsidRPr="009E18C4">
        <w:rPr>
          <w:rFonts w:ascii="Times New Roman" w:hAnsi="Times New Roman"/>
          <w:sz w:val="24"/>
          <w:szCs w:val="24"/>
        </w:rPr>
        <w:t xml:space="preserve">котором  </w:t>
      </w:r>
      <w:r w:rsidR="006564F9" w:rsidRPr="009E18C4">
        <w:rPr>
          <w:rFonts w:ascii="Times New Roman" w:hAnsi="Times New Roman"/>
          <w:sz w:val="24"/>
          <w:szCs w:val="24"/>
        </w:rPr>
        <w:t>размещается</w:t>
      </w:r>
      <w:proofErr w:type="gramEnd"/>
      <w:r w:rsidR="006564F9" w:rsidRPr="009E18C4">
        <w:rPr>
          <w:rFonts w:ascii="Times New Roman" w:hAnsi="Times New Roman"/>
          <w:sz w:val="24"/>
          <w:szCs w:val="24"/>
        </w:rPr>
        <w:t xml:space="preserve"> компьютерный  класс, должно</w:t>
      </w:r>
      <w:r w:rsidR="00DD17DC" w:rsidRPr="009E18C4">
        <w:rPr>
          <w:rFonts w:ascii="Times New Roman" w:hAnsi="Times New Roman"/>
          <w:sz w:val="24"/>
          <w:szCs w:val="24"/>
        </w:rPr>
        <w:t xml:space="preserve"> оборудоваться в соответствии с С</w:t>
      </w:r>
      <w:r w:rsidR="00DD5BB7" w:rsidRPr="009E18C4">
        <w:rPr>
          <w:rFonts w:ascii="Times New Roman" w:hAnsi="Times New Roman"/>
          <w:sz w:val="24"/>
          <w:szCs w:val="24"/>
        </w:rPr>
        <w:t xml:space="preserve">анитарно-эпидемиологическими правилами и нормативами </w:t>
      </w:r>
      <w:r w:rsidR="00DD17DC" w:rsidRPr="009E18C4">
        <w:rPr>
          <w:rFonts w:ascii="Times New Roman" w:hAnsi="Times New Roman"/>
          <w:bCs/>
          <w:sz w:val="24"/>
          <w:szCs w:val="24"/>
        </w:rPr>
        <w:t>«Гигиенические требования к персональным эл</w:t>
      </w:r>
      <w:r w:rsidR="006564F9" w:rsidRPr="009E18C4">
        <w:rPr>
          <w:rFonts w:ascii="Times New Roman" w:hAnsi="Times New Roman"/>
          <w:bCs/>
          <w:sz w:val="24"/>
          <w:szCs w:val="24"/>
        </w:rPr>
        <w:t>ектронно-вычислительным машинам</w:t>
      </w:r>
      <w:r w:rsidR="00DD5BB7" w:rsidRPr="009E18C4">
        <w:rPr>
          <w:rFonts w:ascii="Times New Roman" w:hAnsi="Times New Roman"/>
          <w:bCs/>
          <w:sz w:val="24"/>
          <w:szCs w:val="24"/>
        </w:rPr>
        <w:t xml:space="preserve"> и организации работы.</w:t>
      </w:r>
      <w:r w:rsidR="00DD17DC" w:rsidRPr="009E18C4">
        <w:rPr>
          <w:rFonts w:ascii="Times New Roman" w:hAnsi="Times New Roman"/>
          <w:bCs/>
          <w:sz w:val="24"/>
          <w:szCs w:val="24"/>
        </w:rPr>
        <w:t xml:space="preserve"> СанПиН 2.2.2/2.4.1</w:t>
      </w:r>
      <w:r w:rsidR="006564F9" w:rsidRPr="009E18C4">
        <w:rPr>
          <w:rFonts w:ascii="Times New Roman" w:hAnsi="Times New Roman"/>
          <w:bCs/>
          <w:sz w:val="24"/>
          <w:szCs w:val="24"/>
        </w:rPr>
        <w:t>340-03</w:t>
      </w:r>
      <w:r w:rsidR="00DD5BB7" w:rsidRPr="009E18C4">
        <w:rPr>
          <w:rFonts w:ascii="Times New Roman" w:hAnsi="Times New Roman"/>
          <w:bCs/>
          <w:sz w:val="24"/>
          <w:szCs w:val="24"/>
        </w:rPr>
        <w:t>»</w:t>
      </w:r>
      <w:r w:rsidR="00DD17DC" w:rsidRPr="009E18C4">
        <w:rPr>
          <w:rFonts w:ascii="Times New Roman" w:hAnsi="Times New Roman"/>
          <w:bCs/>
          <w:sz w:val="24"/>
          <w:szCs w:val="24"/>
        </w:rPr>
        <w:t xml:space="preserve">, </w:t>
      </w:r>
      <w:r w:rsidR="00DD17DC" w:rsidRPr="009E18C4">
        <w:rPr>
          <w:rFonts w:ascii="Times New Roman" w:hAnsi="Times New Roman"/>
          <w:sz w:val="24"/>
          <w:szCs w:val="24"/>
        </w:rPr>
        <w:t>утвержденными П</w:t>
      </w:r>
      <w:r w:rsidR="006564F9" w:rsidRPr="009E18C4">
        <w:rPr>
          <w:rFonts w:ascii="Times New Roman" w:hAnsi="Times New Roman"/>
          <w:sz w:val="24"/>
          <w:szCs w:val="24"/>
        </w:rPr>
        <w:t>остановлением</w:t>
      </w:r>
      <w:r w:rsidR="00DD5BB7" w:rsidRPr="009E18C4">
        <w:rPr>
          <w:rFonts w:ascii="Times New Roman" w:hAnsi="Times New Roman"/>
          <w:sz w:val="24"/>
          <w:szCs w:val="24"/>
        </w:rPr>
        <w:t xml:space="preserve"> главного государственного с</w:t>
      </w:r>
      <w:r w:rsidR="00DD17DC" w:rsidRPr="009E18C4">
        <w:rPr>
          <w:rFonts w:ascii="Times New Roman" w:hAnsi="Times New Roman"/>
          <w:sz w:val="24"/>
          <w:szCs w:val="24"/>
        </w:rPr>
        <w:t>анитарного врача Российской Федерации от 03.06.2003 N 118.</w:t>
      </w:r>
    </w:p>
    <w:p w:rsidR="00DD17DC" w:rsidRPr="00821AFD" w:rsidRDefault="006C447B" w:rsidP="00821AFD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DD17DC" w:rsidRPr="00821AFD">
        <w:rPr>
          <w:sz w:val="24"/>
          <w:szCs w:val="24"/>
        </w:rPr>
        <w:t xml:space="preserve">Помещение должно иметь естественное и искусственное освещение. </w:t>
      </w:r>
    </w:p>
    <w:p w:rsidR="00DD17DC" w:rsidRPr="00E075EF" w:rsidRDefault="006C447B" w:rsidP="00E075EF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7A52F7">
        <w:rPr>
          <w:sz w:val="24"/>
          <w:szCs w:val="24"/>
        </w:rPr>
        <w:t>В помещениях, оборудованных ПК</w:t>
      </w:r>
      <w:r w:rsidR="00DD17DC" w:rsidRPr="00E075EF">
        <w:rPr>
          <w:sz w:val="24"/>
          <w:szCs w:val="24"/>
        </w:rPr>
        <w:t xml:space="preserve">, проводится ежедневная влажная уборка и </w:t>
      </w:r>
      <w:r w:rsidR="00E075EF">
        <w:rPr>
          <w:sz w:val="24"/>
          <w:szCs w:val="24"/>
        </w:rPr>
        <w:t xml:space="preserve">  </w:t>
      </w:r>
      <w:r w:rsidR="007A52F7">
        <w:rPr>
          <w:sz w:val="24"/>
          <w:szCs w:val="24"/>
        </w:rPr>
        <w:t xml:space="preserve">  </w:t>
      </w:r>
      <w:r w:rsidR="00E075EF">
        <w:rPr>
          <w:sz w:val="24"/>
          <w:szCs w:val="24"/>
        </w:rPr>
        <w:t xml:space="preserve"> </w:t>
      </w:r>
      <w:r w:rsidR="007A52F7">
        <w:rPr>
          <w:sz w:val="24"/>
          <w:szCs w:val="24"/>
        </w:rPr>
        <w:t xml:space="preserve"> </w:t>
      </w:r>
      <w:r w:rsidR="00DD17DC" w:rsidRPr="00E075EF">
        <w:rPr>
          <w:sz w:val="24"/>
          <w:szCs w:val="24"/>
        </w:rPr>
        <w:t>систематическое проветривание п</w:t>
      </w:r>
      <w:r w:rsidR="007A52F7">
        <w:rPr>
          <w:sz w:val="24"/>
          <w:szCs w:val="24"/>
        </w:rPr>
        <w:t>осле каждого часа работы</w:t>
      </w:r>
      <w:r w:rsidR="00DD17DC" w:rsidRPr="00E075EF">
        <w:rPr>
          <w:sz w:val="24"/>
          <w:szCs w:val="24"/>
        </w:rPr>
        <w:t>.</w:t>
      </w:r>
    </w:p>
    <w:p w:rsidR="00DD17DC" w:rsidRPr="009E18C4" w:rsidRDefault="004345E7" w:rsidP="004345E7">
      <w:pPr>
        <w:pStyle w:val="a5"/>
        <w:keepNext/>
        <w:spacing w:before="120" w:after="120"/>
        <w:ind w:left="357"/>
        <w:jc w:val="center"/>
        <w:rPr>
          <w:caps w:val="0"/>
          <w:sz w:val="24"/>
        </w:rPr>
      </w:pPr>
      <w:r>
        <w:rPr>
          <w:caps w:val="0"/>
          <w:sz w:val="24"/>
        </w:rPr>
        <w:t>3.</w:t>
      </w:r>
      <w:r w:rsidR="00DD17DC" w:rsidRPr="009E18C4">
        <w:rPr>
          <w:caps w:val="0"/>
          <w:sz w:val="24"/>
        </w:rPr>
        <w:t>Материальное обеспечение компьютерного класса</w:t>
      </w:r>
    </w:p>
    <w:p w:rsidR="00DD17DC" w:rsidRPr="009E18C4" w:rsidRDefault="007A52F7" w:rsidP="001D678A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 xml:space="preserve">3.1. </w:t>
      </w:r>
      <w:r w:rsidR="00DD17DC" w:rsidRPr="009E18C4">
        <w:rPr>
          <w:sz w:val="24"/>
        </w:rPr>
        <w:t>Комплектация компьютерного класса:</w:t>
      </w:r>
    </w:p>
    <w:p w:rsidR="00DD17DC" w:rsidRPr="009E18C4" w:rsidRDefault="00FB5DB1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компьютеры</w:t>
      </w:r>
      <w:r w:rsidR="00DD17DC" w:rsidRPr="009E18C4">
        <w:rPr>
          <w:sz w:val="24"/>
          <w:szCs w:val="24"/>
        </w:rPr>
        <w:t>, размещение которых соответствует санитарно- техническим нормам;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колонки;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proofErr w:type="gramStart"/>
      <w:r w:rsidRPr="009E18C4">
        <w:rPr>
          <w:sz w:val="24"/>
          <w:szCs w:val="24"/>
        </w:rPr>
        <w:t>п</w:t>
      </w:r>
      <w:r w:rsidR="007A52F7">
        <w:rPr>
          <w:sz w:val="24"/>
          <w:szCs w:val="24"/>
        </w:rPr>
        <w:t xml:space="preserve">ринтер </w:t>
      </w:r>
      <w:r w:rsidRPr="009E18C4">
        <w:rPr>
          <w:sz w:val="24"/>
          <w:szCs w:val="24"/>
        </w:rPr>
        <w:t xml:space="preserve"> (</w:t>
      </w:r>
      <w:proofErr w:type="gramEnd"/>
      <w:r w:rsidRPr="009E18C4">
        <w:rPr>
          <w:sz w:val="24"/>
          <w:szCs w:val="24"/>
        </w:rPr>
        <w:t>по необходимости);</w:t>
      </w:r>
    </w:p>
    <w:p w:rsidR="00DD17DC" w:rsidRPr="007A52F7" w:rsidRDefault="00DD17DC" w:rsidP="00A463F3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7A52F7">
        <w:rPr>
          <w:sz w:val="24"/>
          <w:szCs w:val="24"/>
        </w:rPr>
        <w:t>сканер (по необходимости);</w:t>
      </w:r>
    </w:p>
    <w:p w:rsidR="00DD17DC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программное обеспечение;</w:t>
      </w:r>
    </w:p>
    <w:p w:rsidR="007A52F7" w:rsidRPr="009E18C4" w:rsidRDefault="007A52F7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учебно-методическая литература.</w:t>
      </w:r>
    </w:p>
    <w:p w:rsidR="00DD17DC" w:rsidRPr="007A52F7" w:rsidRDefault="001D678A" w:rsidP="001D678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3.2.</w:t>
      </w:r>
      <w:r w:rsidR="00DD17DC" w:rsidRPr="007A52F7">
        <w:rPr>
          <w:sz w:val="24"/>
        </w:rPr>
        <w:t>Компьютерный класс должен быть оснащен: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lastRenderedPageBreak/>
        <w:t>средствами пожаротушения в соответствии с планом расположения средств пожаротушения здания;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светильниками местного освещения;</w:t>
      </w:r>
    </w:p>
    <w:p w:rsidR="00DD17DC" w:rsidRPr="009E18C4" w:rsidRDefault="003F5671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информационными м </w:t>
      </w:r>
      <w:proofErr w:type="spellStart"/>
      <w:r>
        <w:rPr>
          <w:sz w:val="24"/>
          <w:szCs w:val="24"/>
        </w:rPr>
        <w:t>атериалами</w:t>
      </w:r>
      <w:proofErr w:type="spellEnd"/>
      <w:r w:rsidR="00DD17DC" w:rsidRPr="009E18C4">
        <w:rPr>
          <w:sz w:val="24"/>
          <w:szCs w:val="24"/>
        </w:rPr>
        <w:t>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систем</w:t>
      </w:r>
      <w:r w:rsidR="007A52F7">
        <w:rPr>
          <w:sz w:val="24"/>
          <w:szCs w:val="24"/>
        </w:rPr>
        <w:t>ой сигнализации.</w:t>
      </w:r>
    </w:p>
    <w:p w:rsidR="00DD17DC" w:rsidRPr="009E18C4" w:rsidRDefault="003F5671" w:rsidP="001D678A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3.3</w:t>
      </w:r>
      <w:r w:rsidR="001D678A">
        <w:rPr>
          <w:sz w:val="24"/>
        </w:rPr>
        <w:t>.</w:t>
      </w:r>
      <w:r w:rsidR="00DD17DC" w:rsidRPr="009E18C4">
        <w:rPr>
          <w:sz w:val="24"/>
        </w:rPr>
        <w:t>Финансирование материально-технической базы компьютерного класса производится из бюджетных и внебюджетных средств.</w:t>
      </w:r>
    </w:p>
    <w:p w:rsidR="00DD17DC" w:rsidRPr="009E18C4" w:rsidRDefault="004345E7" w:rsidP="004345E7">
      <w:pPr>
        <w:pStyle w:val="a5"/>
        <w:keepNext/>
        <w:spacing w:before="120" w:after="120"/>
        <w:ind w:left="357"/>
        <w:jc w:val="center"/>
        <w:rPr>
          <w:caps w:val="0"/>
          <w:sz w:val="24"/>
        </w:rPr>
      </w:pPr>
      <w:r>
        <w:rPr>
          <w:caps w:val="0"/>
          <w:sz w:val="24"/>
        </w:rPr>
        <w:t>4.</w:t>
      </w:r>
      <w:r w:rsidR="00DD17DC" w:rsidRPr="009E18C4">
        <w:rPr>
          <w:caps w:val="0"/>
          <w:sz w:val="24"/>
        </w:rPr>
        <w:t>Функции компьютерного класса</w:t>
      </w:r>
    </w:p>
    <w:p w:rsidR="00DD17DC" w:rsidRPr="009E18C4" w:rsidRDefault="007A52F7" w:rsidP="007A52F7">
      <w:pPr>
        <w:pStyle w:val="a6"/>
        <w:tabs>
          <w:tab w:val="left" w:pos="709"/>
        </w:tabs>
        <w:ind w:left="60"/>
        <w:rPr>
          <w:sz w:val="24"/>
        </w:rPr>
      </w:pPr>
      <w:r>
        <w:rPr>
          <w:sz w:val="24"/>
        </w:rPr>
        <w:t xml:space="preserve"> 4.1. </w:t>
      </w:r>
      <w:r w:rsidR="00DD17DC" w:rsidRPr="009E18C4">
        <w:rPr>
          <w:sz w:val="24"/>
        </w:rPr>
        <w:t xml:space="preserve">Проведение занятий по обучению граждан пожилого </w:t>
      </w:r>
      <w:proofErr w:type="gramStart"/>
      <w:r w:rsidR="00DD17DC" w:rsidRPr="009E18C4">
        <w:rPr>
          <w:sz w:val="24"/>
        </w:rPr>
        <w:t>возраста  основ</w:t>
      </w:r>
      <w:r>
        <w:rPr>
          <w:sz w:val="24"/>
        </w:rPr>
        <w:t>ам</w:t>
      </w:r>
      <w:proofErr w:type="gramEnd"/>
      <w:r>
        <w:rPr>
          <w:sz w:val="24"/>
        </w:rPr>
        <w:t xml:space="preserve">  компьютерной грамотности</w:t>
      </w:r>
      <w:r w:rsidR="00FB5DB1">
        <w:rPr>
          <w:sz w:val="24"/>
        </w:rPr>
        <w:t>.</w:t>
      </w:r>
    </w:p>
    <w:p w:rsidR="00DD17DC" w:rsidRPr="009E18C4" w:rsidRDefault="007A52F7" w:rsidP="003F5671">
      <w:pPr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3F5671">
        <w:rPr>
          <w:sz w:val="24"/>
          <w:szCs w:val="24"/>
        </w:rPr>
        <w:t>.2. Ф</w:t>
      </w:r>
      <w:r w:rsidR="00DD17DC" w:rsidRPr="009E18C4">
        <w:rPr>
          <w:sz w:val="24"/>
          <w:szCs w:val="24"/>
        </w:rPr>
        <w:t>ормирование банка программных продуктов учебно-методического назначения;</w:t>
      </w:r>
    </w:p>
    <w:p w:rsidR="00DD17DC" w:rsidRPr="003F5671" w:rsidRDefault="003F5671" w:rsidP="003F5671">
      <w:pPr>
        <w:pStyle w:val="a8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DD17DC" w:rsidRPr="003F5671">
        <w:rPr>
          <w:sz w:val="24"/>
          <w:szCs w:val="24"/>
        </w:rPr>
        <w:t xml:space="preserve">рганизация доступа пользователей компьютеров к сети </w:t>
      </w:r>
      <w:r w:rsidR="007A52F7" w:rsidRPr="003F5671">
        <w:rPr>
          <w:sz w:val="24"/>
          <w:szCs w:val="24"/>
        </w:rPr>
        <w:t>Интернет</w:t>
      </w:r>
      <w:r w:rsidR="00DD17DC" w:rsidRPr="003F5671">
        <w:rPr>
          <w:sz w:val="24"/>
          <w:szCs w:val="24"/>
        </w:rPr>
        <w:t>.</w:t>
      </w:r>
    </w:p>
    <w:p w:rsidR="00DD17DC" w:rsidRPr="009E18C4" w:rsidRDefault="004345E7" w:rsidP="004345E7">
      <w:pPr>
        <w:pStyle w:val="a5"/>
        <w:keepNext/>
        <w:spacing w:before="120" w:after="120"/>
        <w:ind w:left="360"/>
        <w:jc w:val="center"/>
        <w:rPr>
          <w:caps w:val="0"/>
          <w:sz w:val="24"/>
        </w:rPr>
      </w:pPr>
      <w:r>
        <w:rPr>
          <w:caps w:val="0"/>
          <w:sz w:val="24"/>
        </w:rPr>
        <w:t>5.</w:t>
      </w:r>
      <w:r w:rsidR="00DD17DC" w:rsidRPr="009E18C4">
        <w:rPr>
          <w:caps w:val="0"/>
          <w:sz w:val="24"/>
        </w:rPr>
        <w:t>Организация работы компьютерного класса</w:t>
      </w:r>
    </w:p>
    <w:p w:rsidR="00DD17DC" w:rsidRDefault="007A52F7" w:rsidP="00F24CF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 xml:space="preserve">5.1. </w:t>
      </w:r>
      <w:r w:rsidR="003F5671">
        <w:rPr>
          <w:sz w:val="24"/>
        </w:rPr>
        <w:t>Учебные занятия</w:t>
      </w:r>
      <w:r w:rsidR="00DD17DC" w:rsidRPr="009E18C4">
        <w:rPr>
          <w:sz w:val="24"/>
        </w:rPr>
        <w:t xml:space="preserve"> в компьютерных </w:t>
      </w:r>
      <w:r w:rsidR="00FB5DB1">
        <w:rPr>
          <w:sz w:val="24"/>
        </w:rPr>
        <w:t xml:space="preserve">классах </w:t>
      </w:r>
      <w:r w:rsidR="003F5671">
        <w:rPr>
          <w:sz w:val="24"/>
        </w:rPr>
        <w:t xml:space="preserve">организуются заведующей отделением по согласованию с </w:t>
      </w:r>
      <w:r w:rsidR="00FB5DB1">
        <w:rPr>
          <w:sz w:val="24"/>
        </w:rPr>
        <w:t>директором.</w:t>
      </w:r>
    </w:p>
    <w:p w:rsidR="00DD17DC" w:rsidRPr="009E18C4" w:rsidRDefault="007A52F7" w:rsidP="007A52F7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5.2.</w:t>
      </w:r>
      <w:r w:rsidR="00282CE3">
        <w:rPr>
          <w:sz w:val="24"/>
        </w:rPr>
        <w:t xml:space="preserve"> </w:t>
      </w:r>
      <w:r w:rsidR="00DD17DC" w:rsidRPr="009E18C4">
        <w:rPr>
          <w:sz w:val="24"/>
        </w:rPr>
        <w:t>Учебное время устанавливается согласно графику учебных занятий группы, составляе</w:t>
      </w:r>
      <w:r w:rsidR="00FB5DB1">
        <w:rPr>
          <w:sz w:val="24"/>
        </w:rPr>
        <w:t xml:space="preserve">т </w:t>
      </w:r>
      <w:proofErr w:type="gramStart"/>
      <w:r w:rsidR="00FB5DB1">
        <w:rPr>
          <w:sz w:val="24"/>
        </w:rPr>
        <w:t xml:space="preserve">два </w:t>
      </w:r>
      <w:r w:rsidR="00256D40">
        <w:rPr>
          <w:sz w:val="24"/>
        </w:rPr>
        <w:t xml:space="preserve"> </w:t>
      </w:r>
      <w:r w:rsidR="00FB5DB1">
        <w:rPr>
          <w:sz w:val="24"/>
        </w:rPr>
        <w:t>академических</w:t>
      </w:r>
      <w:proofErr w:type="gramEnd"/>
      <w:r w:rsidR="00FB5DB1">
        <w:rPr>
          <w:sz w:val="24"/>
        </w:rPr>
        <w:t xml:space="preserve"> часа в день.</w:t>
      </w:r>
    </w:p>
    <w:p w:rsidR="00DD17DC" w:rsidRPr="009E18C4" w:rsidRDefault="00F24CF5" w:rsidP="00F24CF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5.3.</w:t>
      </w:r>
      <w:r w:rsidR="00282CE3">
        <w:rPr>
          <w:sz w:val="24"/>
        </w:rPr>
        <w:t xml:space="preserve"> </w:t>
      </w:r>
      <w:r w:rsidR="00DD17DC" w:rsidRPr="009E18C4">
        <w:rPr>
          <w:sz w:val="24"/>
        </w:rPr>
        <w:t xml:space="preserve">Работа в неустановленное графиком </w:t>
      </w:r>
      <w:proofErr w:type="gramStart"/>
      <w:r w:rsidR="00DD17DC" w:rsidRPr="009E18C4">
        <w:rPr>
          <w:sz w:val="24"/>
        </w:rPr>
        <w:t>время  согласовывается</w:t>
      </w:r>
      <w:proofErr w:type="gramEnd"/>
      <w:r w:rsidR="00DD17DC" w:rsidRPr="009E18C4">
        <w:rPr>
          <w:sz w:val="24"/>
        </w:rPr>
        <w:t xml:space="preserve"> с ведущим курсов.</w:t>
      </w:r>
    </w:p>
    <w:p w:rsidR="00DD17DC" w:rsidRPr="009E18C4" w:rsidRDefault="00F24CF5" w:rsidP="00F24CF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5.4.</w:t>
      </w:r>
      <w:r w:rsidR="00282CE3">
        <w:rPr>
          <w:sz w:val="24"/>
        </w:rPr>
        <w:t xml:space="preserve"> </w:t>
      </w:r>
      <w:bookmarkStart w:id="0" w:name="_GoBack"/>
      <w:bookmarkEnd w:id="0"/>
      <w:proofErr w:type="gramStart"/>
      <w:r w:rsidR="00DD17DC" w:rsidRPr="009E18C4">
        <w:rPr>
          <w:sz w:val="24"/>
        </w:rPr>
        <w:t>В  компьютерном</w:t>
      </w:r>
      <w:proofErr w:type="gramEnd"/>
      <w:r w:rsidR="00DD17DC" w:rsidRPr="009E18C4">
        <w:rPr>
          <w:sz w:val="24"/>
        </w:rPr>
        <w:t xml:space="preserve"> классе  выделяется время для самостоятельной работы и проведения профилактических работ.</w:t>
      </w:r>
    </w:p>
    <w:p w:rsidR="00DD17DC" w:rsidRPr="009E18C4" w:rsidRDefault="00F24CF5" w:rsidP="00F24CF5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5.5.</w:t>
      </w:r>
      <w:r w:rsidR="00DD17DC" w:rsidRPr="009E18C4">
        <w:rPr>
          <w:sz w:val="24"/>
        </w:rPr>
        <w:t xml:space="preserve">Граждане пожилого возраста находятся в классе в течение учебных занятий. </w:t>
      </w:r>
    </w:p>
    <w:p w:rsidR="00DD17DC" w:rsidRPr="009E18C4" w:rsidRDefault="00DB689E" w:rsidP="00DB689E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6.</w:t>
      </w:r>
      <w:r w:rsidR="00DD17DC" w:rsidRPr="009E18C4">
        <w:rPr>
          <w:sz w:val="24"/>
        </w:rPr>
        <w:t>Во</w:t>
      </w:r>
      <w:proofErr w:type="gramEnd"/>
      <w:r w:rsidR="00DD17DC" w:rsidRPr="009E18C4">
        <w:rPr>
          <w:sz w:val="24"/>
        </w:rPr>
        <w:t xml:space="preserve"> время учебных занятий сохранность оборудования, программного обеспечения, настроек ПК и порядок на рабочих местах контролирует  ведущий курсов.</w:t>
      </w:r>
    </w:p>
    <w:p w:rsidR="00DD17DC" w:rsidRPr="009E18C4" w:rsidRDefault="00DD17DC" w:rsidP="00DD17DC">
      <w:pPr>
        <w:pStyle w:val="a6"/>
        <w:tabs>
          <w:tab w:val="left" w:pos="709"/>
        </w:tabs>
        <w:ind w:left="142"/>
        <w:rPr>
          <w:sz w:val="24"/>
        </w:rPr>
      </w:pPr>
    </w:p>
    <w:p w:rsidR="00DD17DC" w:rsidRPr="009E18C4" w:rsidRDefault="003F5671" w:rsidP="00DB689E">
      <w:pPr>
        <w:pStyle w:val="a5"/>
        <w:keepNext/>
        <w:spacing w:before="120" w:after="120"/>
        <w:ind w:left="357"/>
        <w:jc w:val="center"/>
        <w:rPr>
          <w:caps w:val="0"/>
          <w:sz w:val="24"/>
        </w:rPr>
      </w:pPr>
      <w:r>
        <w:rPr>
          <w:caps w:val="0"/>
          <w:sz w:val="24"/>
        </w:rPr>
        <w:t>6</w:t>
      </w:r>
      <w:r w:rsidR="00DB689E">
        <w:rPr>
          <w:caps w:val="0"/>
          <w:sz w:val="24"/>
        </w:rPr>
        <w:t>.</w:t>
      </w:r>
      <w:r w:rsidR="00DD17DC" w:rsidRPr="009E18C4">
        <w:rPr>
          <w:caps w:val="0"/>
          <w:sz w:val="24"/>
        </w:rPr>
        <w:t>Права и обязанности по</w:t>
      </w:r>
      <w:r w:rsidR="00256D40">
        <w:rPr>
          <w:caps w:val="0"/>
          <w:sz w:val="24"/>
        </w:rPr>
        <w:t>лучателей социальных услуг</w:t>
      </w:r>
    </w:p>
    <w:p w:rsidR="00DD17DC" w:rsidRPr="009E18C4" w:rsidRDefault="003F5671" w:rsidP="00DD64A1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6</w:t>
      </w:r>
      <w:r w:rsidR="00DD64A1">
        <w:rPr>
          <w:sz w:val="24"/>
        </w:rPr>
        <w:t>.1.</w:t>
      </w:r>
      <w:r w:rsidR="00256D40">
        <w:rPr>
          <w:sz w:val="24"/>
        </w:rPr>
        <w:t>Получатель социальных услуг</w:t>
      </w:r>
      <w:r w:rsidR="00DD17DC" w:rsidRPr="009E18C4">
        <w:rPr>
          <w:sz w:val="24"/>
        </w:rPr>
        <w:t xml:space="preserve"> обязан: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пройти инструктаж по ТБ и ОТ и правилам работы в компьютерном кл</w:t>
      </w:r>
      <w:r w:rsidR="00256D40">
        <w:rPr>
          <w:sz w:val="24"/>
          <w:szCs w:val="24"/>
        </w:rPr>
        <w:t>ассе перед первым занятием</w:t>
      </w:r>
      <w:r w:rsidRPr="009E18C4">
        <w:rPr>
          <w:sz w:val="24"/>
          <w:szCs w:val="24"/>
        </w:rPr>
        <w:t>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соблюдать правила техники безопасности и охраны труда;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соблюдать чистоту и порядок на рабочем месте;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 xml:space="preserve">при появлении программных ошибок или сбоях оборудования </w:t>
      </w:r>
      <w:r w:rsidR="00341779">
        <w:rPr>
          <w:sz w:val="24"/>
          <w:szCs w:val="24"/>
        </w:rPr>
        <w:t xml:space="preserve">обратиться </w:t>
      </w:r>
      <w:proofErr w:type="gramStart"/>
      <w:r w:rsidRPr="009E18C4">
        <w:rPr>
          <w:sz w:val="24"/>
          <w:szCs w:val="24"/>
        </w:rPr>
        <w:t xml:space="preserve">к  </w:t>
      </w:r>
      <w:r w:rsidR="00341779">
        <w:rPr>
          <w:sz w:val="24"/>
          <w:szCs w:val="24"/>
        </w:rPr>
        <w:t>ведущему</w:t>
      </w:r>
      <w:proofErr w:type="gramEnd"/>
      <w:r w:rsidR="00341779">
        <w:rPr>
          <w:sz w:val="24"/>
          <w:szCs w:val="24"/>
        </w:rPr>
        <w:t xml:space="preserve"> курсов </w:t>
      </w:r>
      <w:r w:rsidRPr="009E18C4">
        <w:rPr>
          <w:sz w:val="24"/>
          <w:szCs w:val="24"/>
        </w:rPr>
        <w:t xml:space="preserve">; </w:t>
      </w:r>
    </w:p>
    <w:p w:rsidR="00DD17DC" w:rsidRPr="009E18C4" w:rsidRDefault="003F5671" w:rsidP="00BA2FD4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6</w:t>
      </w:r>
      <w:r w:rsidR="00BA2FD4">
        <w:rPr>
          <w:sz w:val="24"/>
        </w:rPr>
        <w:t>.2.</w:t>
      </w:r>
      <w:r w:rsidR="00256D40">
        <w:rPr>
          <w:sz w:val="24"/>
        </w:rPr>
        <w:t>Получатель социальных услуг</w:t>
      </w:r>
      <w:r w:rsidR="00DD17DC" w:rsidRPr="009E18C4">
        <w:rPr>
          <w:sz w:val="24"/>
        </w:rPr>
        <w:t xml:space="preserve"> имеет право: 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использовать программное обеспечение, установленное на компьютере, для учебного процесса;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пользов</w:t>
      </w:r>
      <w:r w:rsidR="00256D40">
        <w:rPr>
          <w:sz w:val="24"/>
          <w:szCs w:val="24"/>
        </w:rPr>
        <w:t>аться информационными ресурсами</w:t>
      </w:r>
      <w:r w:rsidRPr="009E18C4">
        <w:rPr>
          <w:sz w:val="24"/>
          <w:szCs w:val="24"/>
        </w:rPr>
        <w:t>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использовать Интернет для поиска необходимых ресурсов по согласованию с ведущим курсов;</w:t>
      </w:r>
    </w:p>
    <w:p w:rsidR="00B56C9C" w:rsidRPr="00B56C9C" w:rsidRDefault="00DD17DC" w:rsidP="00326C6D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B56C9C">
        <w:rPr>
          <w:sz w:val="24"/>
          <w:szCs w:val="24"/>
        </w:rPr>
        <w:t xml:space="preserve">заниматься </w:t>
      </w:r>
      <w:r w:rsidR="00256D40" w:rsidRPr="00B56C9C">
        <w:rPr>
          <w:sz w:val="24"/>
          <w:szCs w:val="24"/>
        </w:rPr>
        <w:t xml:space="preserve">дополнительно </w:t>
      </w:r>
      <w:r w:rsidRPr="00B56C9C">
        <w:rPr>
          <w:sz w:val="24"/>
          <w:szCs w:val="24"/>
        </w:rPr>
        <w:t xml:space="preserve">при условии наличия свободных мест </w:t>
      </w:r>
      <w:r w:rsidR="00B56C9C" w:rsidRPr="00B56C9C">
        <w:rPr>
          <w:sz w:val="24"/>
          <w:szCs w:val="24"/>
        </w:rPr>
        <w:t xml:space="preserve">и с разрешения </w:t>
      </w:r>
      <w:proofErr w:type="gramStart"/>
      <w:r w:rsidR="00B56C9C" w:rsidRPr="00B56C9C">
        <w:rPr>
          <w:sz w:val="24"/>
          <w:szCs w:val="24"/>
        </w:rPr>
        <w:t>ведущего  курсов</w:t>
      </w:r>
      <w:proofErr w:type="gramEnd"/>
      <w:r w:rsidR="00B56C9C" w:rsidRPr="00B56C9C">
        <w:rPr>
          <w:sz w:val="24"/>
          <w:szCs w:val="24"/>
        </w:rPr>
        <w:t>.</w:t>
      </w:r>
    </w:p>
    <w:p w:rsidR="00DD17DC" w:rsidRPr="009E18C4" w:rsidRDefault="003F5671" w:rsidP="00BA2FD4">
      <w:pPr>
        <w:pStyle w:val="a6"/>
        <w:rPr>
          <w:sz w:val="24"/>
        </w:rPr>
      </w:pPr>
      <w:r>
        <w:rPr>
          <w:sz w:val="24"/>
        </w:rPr>
        <w:t>6</w:t>
      </w:r>
      <w:r w:rsidR="00BA2FD4">
        <w:rPr>
          <w:sz w:val="24"/>
        </w:rPr>
        <w:t>.3.</w:t>
      </w:r>
      <w:r w:rsidR="00DD17DC" w:rsidRPr="009E18C4">
        <w:rPr>
          <w:sz w:val="24"/>
        </w:rPr>
        <w:t>По</w:t>
      </w:r>
      <w:r w:rsidR="00256D40">
        <w:rPr>
          <w:sz w:val="24"/>
        </w:rPr>
        <w:t>лучателям социальных услуг</w:t>
      </w:r>
      <w:r w:rsidR="00DD17DC" w:rsidRPr="009E18C4">
        <w:rPr>
          <w:sz w:val="24"/>
        </w:rPr>
        <w:t xml:space="preserve"> запрещено:</w:t>
      </w:r>
    </w:p>
    <w:p w:rsidR="00DD17DC" w:rsidRPr="009E18C4" w:rsidRDefault="00C51F46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D17DC" w:rsidRPr="009E18C4">
        <w:rPr>
          <w:sz w:val="24"/>
          <w:szCs w:val="24"/>
        </w:rPr>
        <w:t>ытаться самостоятельно устранять н</w:t>
      </w:r>
      <w:r>
        <w:rPr>
          <w:sz w:val="24"/>
          <w:szCs w:val="24"/>
        </w:rPr>
        <w:t>еисправности в работе оборудования</w:t>
      </w:r>
      <w:r w:rsidR="00DD17DC" w:rsidRPr="009E18C4">
        <w:rPr>
          <w:sz w:val="24"/>
          <w:szCs w:val="24"/>
        </w:rPr>
        <w:t xml:space="preserve">;  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вносить изменения в аппаратную конфигурацию компьютера (перенос клавиатуры/мыши с одного компьютера на другой, переключения мониторов и т.д.);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 xml:space="preserve">удалять или перемещать чужие файлы; </w:t>
      </w:r>
    </w:p>
    <w:p w:rsidR="00DD17DC" w:rsidRPr="009E18C4" w:rsidRDefault="00DD17DC" w:rsidP="00DD17DC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 w:rsidRPr="009E18C4">
        <w:rPr>
          <w:sz w:val="24"/>
          <w:szCs w:val="24"/>
        </w:rPr>
        <w:t>устанавливать программное обеспечение</w:t>
      </w:r>
      <w:r w:rsidR="00C51F46">
        <w:rPr>
          <w:sz w:val="24"/>
          <w:szCs w:val="24"/>
        </w:rPr>
        <w:t xml:space="preserve"> без разрешения ведущего курсов.</w:t>
      </w:r>
    </w:p>
    <w:p w:rsidR="00DD17DC" w:rsidRPr="009E18C4" w:rsidRDefault="003F5671" w:rsidP="00201494">
      <w:pPr>
        <w:pStyle w:val="a5"/>
        <w:keepNext/>
        <w:spacing w:before="120" w:after="120"/>
        <w:ind w:left="357"/>
        <w:jc w:val="center"/>
        <w:rPr>
          <w:caps w:val="0"/>
          <w:sz w:val="24"/>
        </w:rPr>
      </w:pPr>
      <w:r>
        <w:rPr>
          <w:caps w:val="0"/>
          <w:sz w:val="24"/>
        </w:rPr>
        <w:t>7</w:t>
      </w:r>
      <w:r w:rsidR="00201494">
        <w:rPr>
          <w:caps w:val="0"/>
          <w:sz w:val="24"/>
        </w:rPr>
        <w:t>.</w:t>
      </w:r>
      <w:r w:rsidR="00DD17DC" w:rsidRPr="009E18C4">
        <w:rPr>
          <w:caps w:val="0"/>
          <w:sz w:val="24"/>
        </w:rPr>
        <w:t>Ответственность пользователей</w:t>
      </w:r>
    </w:p>
    <w:p w:rsidR="00E23373" w:rsidRPr="009E18C4" w:rsidRDefault="003F5671" w:rsidP="003F5671">
      <w:pPr>
        <w:pStyle w:val="a6"/>
        <w:tabs>
          <w:tab w:val="left" w:pos="709"/>
        </w:tabs>
        <w:rPr>
          <w:sz w:val="24"/>
        </w:rPr>
      </w:pPr>
      <w:r>
        <w:rPr>
          <w:sz w:val="24"/>
        </w:rPr>
        <w:t>7</w:t>
      </w:r>
      <w:r w:rsidR="00201494">
        <w:rPr>
          <w:sz w:val="24"/>
        </w:rPr>
        <w:t>.1.</w:t>
      </w:r>
      <w:r w:rsidR="00DD17DC" w:rsidRPr="009E18C4">
        <w:rPr>
          <w:sz w:val="24"/>
        </w:rPr>
        <w:t>В случае порчи или выхода из строя оборудования компьютерного класса по вине пользователя ремонт и/или замена оборудования производится за счет пользователя.</w:t>
      </w:r>
    </w:p>
    <w:sectPr w:rsidR="00E23373" w:rsidRPr="009E18C4" w:rsidSect="00DD17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0E8E"/>
    <w:multiLevelType w:val="multilevel"/>
    <w:tmpl w:val="1B586D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2050E"/>
    <w:multiLevelType w:val="multilevel"/>
    <w:tmpl w:val="16AACD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6DD0309"/>
    <w:multiLevelType w:val="multilevel"/>
    <w:tmpl w:val="21D077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3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ascii="Times New Roman" w:hAnsi="Times New Roman" w:hint="default"/>
        <w:color w:val="auto"/>
        <w:sz w:val="23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Times New Roman" w:hAnsi="Times New Roman" w:hint="default"/>
        <w:color w:val="auto"/>
        <w:sz w:val="23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hAnsi="Times New Roman" w:hint="default"/>
        <w:color w:val="auto"/>
        <w:sz w:val="23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Times New Roman" w:hAnsi="Times New Roman" w:hint="default"/>
        <w:color w:val="auto"/>
        <w:sz w:val="23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hAnsi="Times New Roman" w:hint="default"/>
        <w:color w:val="auto"/>
        <w:sz w:val="23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Times New Roman" w:hAnsi="Times New Roman" w:hint="default"/>
        <w:color w:val="auto"/>
        <w:sz w:val="23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hAnsi="Times New Roman" w:hint="default"/>
        <w:color w:val="auto"/>
        <w:sz w:val="23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ascii="Times New Roman" w:hAnsi="Times New Roman" w:hint="default"/>
        <w:color w:val="auto"/>
        <w:sz w:val="23"/>
      </w:rPr>
    </w:lvl>
  </w:abstractNum>
  <w:abstractNum w:abstractNumId="3" w15:restartNumberingAfterBreak="0">
    <w:nsid w:val="11CF5886"/>
    <w:multiLevelType w:val="multilevel"/>
    <w:tmpl w:val="CE7E4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2AC61F66"/>
    <w:multiLevelType w:val="multilevel"/>
    <w:tmpl w:val="A608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35B565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735815"/>
    <w:multiLevelType w:val="multilevel"/>
    <w:tmpl w:val="C84A3B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7CFB759F"/>
    <w:multiLevelType w:val="hybridMultilevel"/>
    <w:tmpl w:val="93D250B4"/>
    <w:lvl w:ilvl="0" w:tplc="079C4156">
      <w:start w:val="1"/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7DC"/>
    <w:rsid w:val="001D678A"/>
    <w:rsid w:val="00201494"/>
    <w:rsid w:val="00256D40"/>
    <w:rsid w:val="0028208F"/>
    <w:rsid w:val="00282CE3"/>
    <w:rsid w:val="00307245"/>
    <w:rsid w:val="00325238"/>
    <w:rsid w:val="00341779"/>
    <w:rsid w:val="00386C5D"/>
    <w:rsid w:val="003918E2"/>
    <w:rsid w:val="003D13EA"/>
    <w:rsid w:val="003F5671"/>
    <w:rsid w:val="004345E7"/>
    <w:rsid w:val="004C78D8"/>
    <w:rsid w:val="00545578"/>
    <w:rsid w:val="006564F9"/>
    <w:rsid w:val="006C447B"/>
    <w:rsid w:val="00707AB0"/>
    <w:rsid w:val="00726F50"/>
    <w:rsid w:val="007A52F7"/>
    <w:rsid w:val="00821AFD"/>
    <w:rsid w:val="008F7A55"/>
    <w:rsid w:val="0099001C"/>
    <w:rsid w:val="009B79F1"/>
    <w:rsid w:val="009E18C4"/>
    <w:rsid w:val="00A314B0"/>
    <w:rsid w:val="00B56C9C"/>
    <w:rsid w:val="00BA2FD4"/>
    <w:rsid w:val="00BC3923"/>
    <w:rsid w:val="00C51F46"/>
    <w:rsid w:val="00CE3B70"/>
    <w:rsid w:val="00D32DF2"/>
    <w:rsid w:val="00DB689E"/>
    <w:rsid w:val="00DD17DC"/>
    <w:rsid w:val="00DD5BB7"/>
    <w:rsid w:val="00DD64A1"/>
    <w:rsid w:val="00E075EF"/>
    <w:rsid w:val="00E23373"/>
    <w:rsid w:val="00E542B6"/>
    <w:rsid w:val="00EE085D"/>
    <w:rsid w:val="00F00AB1"/>
    <w:rsid w:val="00F24CF5"/>
    <w:rsid w:val="00F34470"/>
    <w:rsid w:val="00F53201"/>
    <w:rsid w:val="00F81BB7"/>
    <w:rsid w:val="00F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17710"/>
  <w15:docId w15:val="{E29C8BC6-632B-4563-9F21-44863AD2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7DC"/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D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rsid w:val="00DD17DC"/>
    <w:pPr>
      <w:jc w:val="both"/>
    </w:pPr>
    <w:rPr>
      <w:bCs/>
    </w:rPr>
  </w:style>
  <w:style w:type="paragraph" w:customStyle="1" w:styleId="a5">
    <w:name w:val="Глава"/>
    <w:basedOn w:val="a"/>
    <w:rsid w:val="00DD17DC"/>
    <w:rPr>
      <w:b/>
      <w:caps/>
      <w:sz w:val="20"/>
      <w:szCs w:val="24"/>
    </w:rPr>
  </w:style>
  <w:style w:type="paragraph" w:customStyle="1" w:styleId="a6">
    <w:name w:val="Параграф"/>
    <w:basedOn w:val="a"/>
    <w:rsid w:val="00DD17DC"/>
    <w:pPr>
      <w:snapToGrid w:val="0"/>
      <w:jc w:val="both"/>
    </w:pPr>
    <w:rPr>
      <w:bCs/>
      <w:sz w:val="20"/>
      <w:szCs w:val="24"/>
    </w:rPr>
  </w:style>
  <w:style w:type="paragraph" w:customStyle="1" w:styleId="ConsNonformat">
    <w:name w:val="ConsNonformat"/>
    <w:rsid w:val="00DD17DC"/>
    <w:pPr>
      <w:widowControl w:val="0"/>
      <w:snapToGrid w:val="0"/>
    </w:pPr>
    <w:rPr>
      <w:rFonts w:ascii="Consultant" w:hAnsi="Consultant"/>
    </w:rPr>
  </w:style>
  <w:style w:type="paragraph" w:styleId="a7">
    <w:name w:val="No Spacing"/>
    <w:qFormat/>
    <w:rsid w:val="00DD17D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25238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341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41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2018-05-21T11:15:00Z</cp:lastPrinted>
  <dcterms:created xsi:type="dcterms:W3CDTF">2014-04-09T04:30:00Z</dcterms:created>
  <dcterms:modified xsi:type="dcterms:W3CDTF">2022-01-13T12:27:00Z</dcterms:modified>
</cp:coreProperties>
</file>